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0" w:type="dxa"/>
        <w:tblInd w:w="10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66"/>
        <w:gridCol w:w="3054"/>
      </w:tblGrid>
      <w:tr w:rsidR="00D52EBA" w14:paraId="3EF9D3AB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52747CA" w14:textId="77777777" w:rsidR="00D52EBA" w:rsidRDefault="00D52EBA" w:rsidP="000B1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SKUODO RAJONO SAVIVALDYBĖS TARYBA</w:t>
            </w:r>
          </w:p>
        </w:tc>
      </w:tr>
      <w:tr w:rsidR="00D52EBA" w14:paraId="3306B336" w14:textId="77777777" w:rsidTr="002C0AAA">
        <w:trPr>
          <w:cantSplit/>
        </w:trPr>
        <w:tc>
          <w:tcPr>
            <w:tcW w:w="6666" w:type="dxa"/>
            <w:shd w:val="clear" w:color="auto" w:fill="auto"/>
          </w:tcPr>
          <w:p w14:paraId="113A254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7EB60789" w14:textId="77777777" w:rsidR="00D52EBA" w:rsidRDefault="00D52EBA" w:rsidP="000B1B82">
            <w:pPr>
              <w:rPr>
                <w:color w:val="000000"/>
                <w:sz w:val="20"/>
              </w:rPr>
            </w:pPr>
          </w:p>
        </w:tc>
        <w:tc>
          <w:tcPr>
            <w:tcW w:w="3054" w:type="dxa"/>
            <w:shd w:val="clear" w:color="auto" w:fill="auto"/>
          </w:tcPr>
          <w:p w14:paraId="284C09AF" w14:textId="77777777" w:rsidR="00D52EBA" w:rsidRDefault="00D52EBA" w:rsidP="000B1B82">
            <w:pPr>
              <w:rPr>
                <w:color w:val="000000"/>
                <w:sz w:val="20"/>
              </w:rPr>
            </w:pPr>
          </w:p>
          <w:p w14:paraId="3E3FDCCE" w14:textId="29BAC778" w:rsidR="00D52EBA" w:rsidRDefault="00D52EBA" w:rsidP="000B1B82">
            <w:pPr>
              <w:rPr>
                <w:color w:val="000000"/>
                <w:sz w:val="20"/>
                <w:szCs w:val="20"/>
              </w:rPr>
            </w:pPr>
          </w:p>
        </w:tc>
      </w:tr>
      <w:tr w:rsidR="00D52EBA" w14:paraId="5C616250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2315F96F" w14:textId="77777777" w:rsidR="00D52EBA" w:rsidRDefault="00D52EBA" w:rsidP="000B1B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SPRENDIMAS</w:t>
            </w:r>
          </w:p>
          <w:p w14:paraId="1D0ED07F" w14:textId="204455EF" w:rsidR="00D52EBA" w:rsidRDefault="005045C3" w:rsidP="000B1B82">
            <w:pPr>
              <w:jc w:val="center"/>
              <w:rPr>
                <w:b/>
                <w:bCs/>
                <w:color w:val="000000"/>
              </w:rPr>
            </w:pPr>
            <w:r w:rsidRPr="008C20A1">
              <w:rPr>
                <w:b/>
              </w:rPr>
              <w:t>DĖL SKUODO RAJONO VAIKŲ VASAROS POILSIO STOVYKLŲ IR KITŲ NEFORMALIOJO VAIKŲ ŠVIETIMO VEIKLŲ FINANSAVIMO IR ORGANIZAVIMO TVARKOS APRAŠO PATVIRTINIMO</w:t>
            </w:r>
          </w:p>
        </w:tc>
      </w:tr>
      <w:tr w:rsidR="00D52EBA" w14:paraId="33862904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1F059086" w14:textId="77777777" w:rsidR="00D52EBA" w:rsidRDefault="00D52EBA" w:rsidP="002C0AAA">
            <w:pPr>
              <w:rPr>
                <w:b/>
                <w:bCs/>
                <w:color w:val="000000"/>
              </w:rPr>
            </w:pPr>
          </w:p>
        </w:tc>
      </w:tr>
      <w:tr w:rsidR="00D52EBA" w14:paraId="50E36961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49B57201" w14:textId="09E1A8B4" w:rsidR="00D52EBA" w:rsidRDefault="002F78D5" w:rsidP="002F78D5">
            <w:pPr>
              <w:jc w:val="center"/>
              <w:rPr>
                <w:color w:val="000000"/>
              </w:rPr>
            </w:pPr>
            <w:r>
              <w:t>2020 m. birželio 25</w:t>
            </w:r>
            <w:r w:rsidR="00E94F77">
              <w:t xml:space="preserve"> d.</w:t>
            </w:r>
            <w:r w:rsidR="002C0AAA">
              <w:t xml:space="preserve"> </w:t>
            </w:r>
            <w:r w:rsidR="00D52EBA">
              <w:rPr>
                <w:color w:val="000000"/>
              </w:rPr>
              <w:t>Nr. T9-</w:t>
            </w:r>
            <w:r>
              <w:rPr>
                <w:color w:val="000000"/>
              </w:rPr>
              <w:t>143</w:t>
            </w:r>
          </w:p>
        </w:tc>
      </w:tr>
      <w:tr w:rsidR="00D52EBA" w14:paraId="4190C6E8" w14:textId="77777777" w:rsidTr="002C0AAA">
        <w:trPr>
          <w:cantSplit/>
        </w:trPr>
        <w:tc>
          <w:tcPr>
            <w:tcW w:w="9720" w:type="dxa"/>
            <w:gridSpan w:val="2"/>
            <w:shd w:val="clear" w:color="auto" w:fill="auto"/>
          </w:tcPr>
          <w:p w14:paraId="3F4E7FFC" w14:textId="77777777" w:rsidR="00D52EBA" w:rsidRDefault="00D52EBA" w:rsidP="000B1B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Skuodas</w:t>
            </w:r>
          </w:p>
        </w:tc>
      </w:tr>
    </w:tbl>
    <w:p w14:paraId="6A2B7C62" w14:textId="77777777" w:rsidR="00D52EBA" w:rsidRDefault="00D52EBA" w:rsidP="00D52EBA">
      <w:pPr>
        <w:jc w:val="both"/>
      </w:pPr>
    </w:p>
    <w:p w14:paraId="214FAE18" w14:textId="77777777" w:rsidR="00D52EBA" w:rsidRDefault="00D52EBA" w:rsidP="00D52EBA">
      <w:pPr>
        <w:jc w:val="both"/>
      </w:pPr>
      <w:r>
        <w:tab/>
      </w:r>
    </w:p>
    <w:p w14:paraId="71296E00" w14:textId="5A1EE386" w:rsidR="00D97A72" w:rsidRDefault="00D97A72" w:rsidP="00D97A72">
      <w:pPr>
        <w:ind w:firstLine="1247"/>
        <w:jc w:val="both"/>
        <w:rPr>
          <w:color w:val="262121"/>
        </w:rPr>
      </w:pPr>
      <w:r>
        <w:rPr>
          <w:color w:val="262121"/>
        </w:rPr>
        <w:t xml:space="preserve">Vadovaudamasi Lietuvos Respublikos vietos savivaldos įstatymo </w:t>
      </w:r>
      <w:r>
        <w:t xml:space="preserve">16 straipsnio </w:t>
      </w:r>
      <w:r w:rsidR="000978AF">
        <w:t>4 dalimi</w:t>
      </w:r>
      <w:r>
        <w:rPr>
          <w:color w:val="262121"/>
        </w:rPr>
        <w:t>, Lietuvos Respublikos švietimo, mokslo ir sporto ministro 2020 m. birželio 2 d. įsakymu Nr. V-823 „Dėl Vaikų vasaros stovyklų ir kitų neformaliojo vaikų švietimo veiklų finansavimo</w:t>
      </w:r>
      <w:r w:rsidR="00057AB6">
        <w:rPr>
          <w:color w:val="262121"/>
        </w:rPr>
        <w:t xml:space="preserve"> ir organizavimo</w:t>
      </w:r>
      <w:r>
        <w:rPr>
          <w:color w:val="262121"/>
        </w:rPr>
        <w:t xml:space="preserve"> tvarkos aprašo patvirtinimo“, Skuodo rajono savivaldybės taryba </w:t>
      </w:r>
      <w:r>
        <w:rPr>
          <w:color w:val="262121"/>
          <w:spacing w:val="40"/>
        </w:rPr>
        <w:t>nusprendžia</w:t>
      </w:r>
      <w:r>
        <w:rPr>
          <w:color w:val="262121"/>
        </w:rPr>
        <w:t>:</w:t>
      </w:r>
    </w:p>
    <w:p w14:paraId="41E9DB33" w14:textId="6EA5C38C" w:rsidR="00D97A72" w:rsidRDefault="00D97A72" w:rsidP="00D97A72">
      <w:pPr>
        <w:tabs>
          <w:tab w:val="left" w:pos="993"/>
        </w:tabs>
        <w:ind w:firstLine="709"/>
        <w:jc w:val="both"/>
        <w:rPr>
          <w:color w:val="262121"/>
        </w:rPr>
      </w:pPr>
      <w:r>
        <w:rPr>
          <w:color w:val="262121"/>
        </w:rPr>
        <w:tab/>
      </w:r>
      <w:r>
        <w:rPr>
          <w:color w:val="262121"/>
        </w:rPr>
        <w:tab/>
      </w:r>
      <w:r>
        <w:rPr>
          <w:color w:val="262121"/>
          <w:spacing w:val="40"/>
        </w:rPr>
        <w:t>Patvirtinti</w:t>
      </w:r>
      <w:r>
        <w:rPr>
          <w:color w:val="262121"/>
        </w:rPr>
        <w:t xml:space="preserve"> Skuodo rajono savivaldybės vaikų vasaros stovyklų ir </w:t>
      </w:r>
      <w:r w:rsidR="00057AB6">
        <w:rPr>
          <w:color w:val="262121"/>
        </w:rPr>
        <w:t>kitų neformaliojo vaikų švietimo veiklų finansavimo ir organi</w:t>
      </w:r>
      <w:r w:rsidR="00B816E5">
        <w:rPr>
          <w:color w:val="262121"/>
        </w:rPr>
        <w:t>zavimo tvarkos apraš</w:t>
      </w:r>
      <w:r w:rsidR="00057AB6">
        <w:rPr>
          <w:color w:val="262121"/>
        </w:rPr>
        <w:t>ą</w:t>
      </w:r>
      <w:r w:rsidR="00B816E5">
        <w:rPr>
          <w:color w:val="262121"/>
        </w:rPr>
        <w:t xml:space="preserve"> </w:t>
      </w:r>
      <w:r>
        <w:rPr>
          <w:color w:val="262121"/>
        </w:rPr>
        <w:t>(pridedama).</w:t>
      </w:r>
    </w:p>
    <w:p w14:paraId="79E12BCA" w14:textId="77777777" w:rsidR="00D52EBA" w:rsidRDefault="00D52EBA" w:rsidP="00D52EBA">
      <w:pPr>
        <w:jc w:val="both"/>
      </w:pPr>
    </w:p>
    <w:p w14:paraId="4E59E0FD" w14:textId="77777777" w:rsidR="00D52EBA" w:rsidRDefault="00D52EBA" w:rsidP="00D52EBA">
      <w:pPr>
        <w:jc w:val="both"/>
      </w:pPr>
    </w:p>
    <w:p w14:paraId="3AFAEFE4" w14:textId="77777777" w:rsidR="00E25943" w:rsidRDefault="00E25943" w:rsidP="00D52EBA">
      <w:pPr>
        <w:jc w:val="both"/>
      </w:pPr>
    </w:p>
    <w:p w14:paraId="47D1C396" w14:textId="77777777" w:rsidR="00E25943" w:rsidRDefault="00E25943" w:rsidP="00D52EBA">
      <w:pPr>
        <w:jc w:val="both"/>
      </w:pPr>
    </w:p>
    <w:p w14:paraId="12E9B76A" w14:textId="77777777" w:rsidR="00E25943" w:rsidRDefault="00E25943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0B1B82">
        <w:trPr>
          <w:trHeight w:val="180"/>
        </w:trPr>
        <w:tc>
          <w:tcPr>
            <w:tcW w:w="6379" w:type="dxa"/>
            <w:shd w:val="clear" w:color="auto" w:fill="auto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  <w:shd w:val="clear" w:color="auto" w:fill="auto"/>
          </w:tcPr>
          <w:p w14:paraId="04E4C9C5" w14:textId="77777777" w:rsidR="00D52EBA" w:rsidRDefault="00D52EBA" w:rsidP="000B1B82">
            <w:pPr>
              <w:ind w:right="-105"/>
              <w:jc w:val="right"/>
            </w:pPr>
            <w:r>
              <w:t>Petras Pušinskas</w:t>
            </w:r>
          </w:p>
        </w:tc>
      </w:tr>
    </w:tbl>
    <w:p w14:paraId="759435A6" w14:textId="77777777" w:rsidR="00D52EBA" w:rsidRDefault="00D52EBA" w:rsidP="00D52EBA">
      <w:pPr>
        <w:jc w:val="both"/>
      </w:pPr>
    </w:p>
    <w:p w14:paraId="51DB07BB" w14:textId="77777777" w:rsidR="00D52EBA" w:rsidRDefault="00D52EBA" w:rsidP="00D52EBA">
      <w:pPr>
        <w:jc w:val="both"/>
      </w:pPr>
    </w:p>
    <w:p w14:paraId="5AC47676" w14:textId="77777777" w:rsidR="00D52EBA" w:rsidRDefault="00D52EBA" w:rsidP="00D52EBA">
      <w:pPr>
        <w:jc w:val="both"/>
      </w:pPr>
      <w:r>
        <w:tab/>
      </w: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6B23D538" w14:textId="77777777" w:rsidR="00D52EBA" w:rsidRDefault="00D52EBA" w:rsidP="00D52EBA">
      <w:pPr>
        <w:jc w:val="both"/>
      </w:pPr>
    </w:p>
    <w:p w14:paraId="58B7C8D7" w14:textId="77777777" w:rsidR="00D52EBA" w:rsidRDefault="00D52EBA" w:rsidP="00D52EBA">
      <w:pPr>
        <w:jc w:val="both"/>
      </w:pPr>
    </w:p>
    <w:p w14:paraId="3A51D973" w14:textId="77777777" w:rsidR="005045C3" w:rsidRDefault="005045C3" w:rsidP="00D52EBA">
      <w:pPr>
        <w:jc w:val="both"/>
      </w:pPr>
    </w:p>
    <w:p w14:paraId="3E8816DB" w14:textId="4DCB044B" w:rsidR="00D52EBA" w:rsidRDefault="00D52EBA" w:rsidP="00D52EBA">
      <w:pPr>
        <w:jc w:val="both"/>
      </w:pPr>
    </w:p>
    <w:p w14:paraId="0070870B" w14:textId="77F963A5" w:rsidR="002C0AAA" w:rsidRDefault="002C0AAA" w:rsidP="00D52EBA">
      <w:pPr>
        <w:jc w:val="both"/>
      </w:pPr>
    </w:p>
    <w:p w14:paraId="2B2E2777" w14:textId="77777777" w:rsidR="00E25943" w:rsidRDefault="00E25943" w:rsidP="00D52EBA">
      <w:pPr>
        <w:jc w:val="both"/>
      </w:pPr>
    </w:p>
    <w:p w14:paraId="24ACBE6C" w14:textId="77777777" w:rsidR="00E25943" w:rsidRDefault="00E25943" w:rsidP="00D52EBA">
      <w:pPr>
        <w:jc w:val="both"/>
      </w:pPr>
    </w:p>
    <w:p w14:paraId="121205EF" w14:textId="77777777" w:rsidR="00E25943" w:rsidRDefault="00E25943" w:rsidP="00D52EBA">
      <w:pPr>
        <w:jc w:val="both"/>
      </w:pPr>
    </w:p>
    <w:p w14:paraId="587A6D5A" w14:textId="77777777" w:rsidR="00E25943" w:rsidRDefault="00E25943" w:rsidP="00D52EBA">
      <w:pPr>
        <w:jc w:val="both"/>
      </w:pPr>
    </w:p>
    <w:p w14:paraId="5DBBD3B0" w14:textId="77777777" w:rsidR="002C0AAA" w:rsidRDefault="002C0AAA" w:rsidP="00D52EBA">
      <w:pPr>
        <w:jc w:val="both"/>
      </w:pPr>
    </w:p>
    <w:p w14:paraId="05E1AA27" w14:textId="77777777" w:rsidR="00D52EBA" w:rsidRDefault="00D52EBA" w:rsidP="00D52EBA">
      <w:pPr>
        <w:jc w:val="both"/>
      </w:pPr>
    </w:p>
    <w:p w14:paraId="3D493E6F" w14:textId="77777777" w:rsidR="00D52EBA" w:rsidRDefault="00D52EBA" w:rsidP="00D52EBA">
      <w:pPr>
        <w:jc w:val="both"/>
      </w:pPr>
    </w:p>
    <w:p w14:paraId="753EBB61" w14:textId="77777777" w:rsidR="005045C3" w:rsidRDefault="005045C3" w:rsidP="005045C3">
      <w:pPr>
        <w:jc w:val="center"/>
      </w:pPr>
    </w:p>
    <w:p w14:paraId="6F7E5BD3" w14:textId="77777777" w:rsidR="00B816E5" w:rsidRDefault="00B816E5" w:rsidP="00B816E5">
      <w:pPr>
        <w:rPr>
          <w:lang w:eastAsia="de-DE"/>
        </w:rPr>
      </w:pPr>
      <w:r>
        <w:rPr>
          <w:lang w:eastAsia="de-DE"/>
        </w:rPr>
        <w:t>Loreta Vasiliauskienė, tel. (8 440)  45 583</w:t>
      </w:r>
    </w:p>
    <w:p w14:paraId="7F9386D0" w14:textId="5097ED7B" w:rsidR="005045C3" w:rsidRPr="00D52EBA" w:rsidRDefault="005045C3" w:rsidP="00B816E5">
      <w:pPr>
        <w:rPr>
          <w:lang w:eastAsia="de-DE"/>
        </w:rPr>
      </w:pPr>
    </w:p>
    <w:sectPr w:rsidR="005045C3" w:rsidRPr="00D52EBA" w:rsidSect="002C0AAA">
      <w:headerReference w:type="first" r:id="rId6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B12E4" w14:textId="77777777" w:rsidR="005D1818" w:rsidRDefault="005D1818">
      <w:r>
        <w:separator/>
      </w:r>
    </w:p>
  </w:endnote>
  <w:endnote w:type="continuationSeparator" w:id="0">
    <w:p w14:paraId="15B55DC8" w14:textId="77777777" w:rsidR="005D1818" w:rsidRDefault="005D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9A743" w14:textId="77777777" w:rsidR="005D1818" w:rsidRDefault="005D1818">
      <w:r>
        <w:separator/>
      </w:r>
    </w:p>
  </w:footnote>
  <w:footnote w:type="continuationSeparator" w:id="0">
    <w:p w14:paraId="17B3BDF7" w14:textId="77777777" w:rsidR="005D1818" w:rsidRDefault="005D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4BCCA" w14:textId="5F1AFF23" w:rsidR="009D39F9" w:rsidRPr="00435F45" w:rsidRDefault="004B74A6" w:rsidP="00435F45">
    <w:pPr>
      <w:pStyle w:val="Antrats"/>
      <w:jc w:val="right"/>
      <w:rPr>
        <w:b/>
      </w:rPr>
    </w:pPr>
    <w:r>
      <w:rPr>
        <w:noProof/>
        <w:lang w:eastAsia="lt-LT"/>
      </w:rPr>
      <w:drawing>
        <wp:anchor distT="0" distB="0" distL="0" distR="0" simplePos="0" relativeHeight="2" behindDoc="0" locked="0" layoutInCell="1" allowOverlap="1" wp14:anchorId="25A47310" wp14:editId="30DEE251">
          <wp:simplePos x="0" y="0"/>
          <wp:positionH relativeFrom="column">
            <wp:posOffset>2779395</wp:posOffset>
          </wp:positionH>
          <wp:positionV relativeFrom="paragraph">
            <wp:posOffset>137160</wp:posOffset>
          </wp:positionV>
          <wp:extent cx="544830" cy="657225"/>
          <wp:effectExtent l="0" t="0" r="0" b="0"/>
          <wp:wrapTopAndBottom/>
          <wp:docPr id="1" name="Paveiksla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a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44C78"/>
    <w:rsid w:val="00057AB6"/>
    <w:rsid w:val="000978AF"/>
    <w:rsid w:val="000C150E"/>
    <w:rsid w:val="002C0AAA"/>
    <w:rsid w:val="002F78D5"/>
    <w:rsid w:val="0031590B"/>
    <w:rsid w:val="00435F45"/>
    <w:rsid w:val="00464B7C"/>
    <w:rsid w:val="004B74A6"/>
    <w:rsid w:val="005045C3"/>
    <w:rsid w:val="005873A1"/>
    <w:rsid w:val="005A1C80"/>
    <w:rsid w:val="005D1818"/>
    <w:rsid w:val="005D3DB2"/>
    <w:rsid w:val="006014D2"/>
    <w:rsid w:val="00695520"/>
    <w:rsid w:val="00872941"/>
    <w:rsid w:val="009D39F9"/>
    <w:rsid w:val="00A52F9C"/>
    <w:rsid w:val="00B816E5"/>
    <w:rsid w:val="00C450BD"/>
    <w:rsid w:val="00D52EBA"/>
    <w:rsid w:val="00D97A72"/>
    <w:rsid w:val="00E25943"/>
    <w:rsid w:val="00E74F23"/>
    <w:rsid w:val="00E94F77"/>
    <w:rsid w:val="00F5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BF3017A5-FEDA-4C15-8F06-9C856B8D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4F7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4F77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Sandra Staniūtė</cp:lastModifiedBy>
  <cp:revision>2</cp:revision>
  <dcterms:created xsi:type="dcterms:W3CDTF">2020-06-26T11:24:00Z</dcterms:created>
  <dcterms:modified xsi:type="dcterms:W3CDTF">2020-06-26T11:24:00Z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